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Pr="00EC55D9" w:rsidRDefault="00EC55D9" w:rsidP="00EC55D9">
      <w:pPr>
        <w:keepNext/>
        <w:keepLines/>
        <w:widowControl w:val="0"/>
        <w:tabs>
          <w:tab w:val="left" w:leader="underscore" w:pos="6971"/>
        </w:tabs>
        <w:spacing w:after="0"/>
        <w:ind w:left="709" w:right="-68" w:firstLine="426"/>
        <w:jc w:val="center"/>
        <w:outlineLvl w:val="0"/>
        <w:rPr>
          <w:rFonts w:ascii="Times New Roman" w:eastAsia="Times New Roman" w:hAnsi="Times New Roman"/>
          <w:b/>
          <w:bCs/>
          <w:color w:val="000000"/>
          <w:spacing w:val="-10"/>
          <w:sz w:val="36"/>
          <w:szCs w:val="28"/>
          <w:lang w:eastAsia="ru-RU"/>
        </w:rPr>
      </w:pPr>
      <w:r w:rsidRPr="00EC55D9">
        <w:rPr>
          <w:rFonts w:ascii="Times New Roman" w:eastAsia="Times New Roman" w:hAnsi="Times New Roman"/>
          <w:b/>
          <w:bCs/>
          <w:color w:val="000000"/>
          <w:spacing w:val="-10"/>
          <w:sz w:val="36"/>
          <w:szCs w:val="28"/>
          <w:lang w:eastAsia="ru-RU"/>
        </w:rPr>
        <w:t xml:space="preserve">   </w:t>
      </w:r>
      <w:bookmarkStart w:id="0" w:name="bookmark5"/>
      <w:r w:rsidRPr="00EC55D9">
        <w:rPr>
          <w:rFonts w:ascii="Times New Roman" w:eastAsia="Times New Roman" w:hAnsi="Times New Roman"/>
          <w:b/>
          <w:bCs/>
          <w:color w:val="000000"/>
          <w:spacing w:val="-10"/>
          <w:sz w:val="36"/>
          <w:szCs w:val="28"/>
          <w:lang w:eastAsia="ru-RU"/>
        </w:rPr>
        <w:t xml:space="preserve">Рабочая программа курса </w:t>
      </w:r>
    </w:p>
    <w:p w:rsidR="00EC55D9" w:rsidRPr="00EC55D9" w:rsidRDefault="00EC55D9" w:rsidP="00EC55D9">
      <w:pPr>
        <w:keepNext/>
        <w:keepLines/>
        <w:widowControl w:val="0"/>
        <w:tabs>
          <w:tab w:val="left" w:leader="underscore" w:pos="6971"/>
        </w:tabs>
        <w:spacing w:after="0"/>
        <w:ind w:left="709" w:right="-68" w:firstLine="426"/>
        <w:jc w:val="center"/>
        <w:outlineLvl w:val="0"/>
        <w:rPr>
          <w:rFonts w:ascii="Times New Roman" w:eastAsia="Times New Roman" w:hAnsi="Times New Roman"/>
          <w:b/>
          <w:bCs/>
          <w:color w:val="000000"/>
          <w:spacing w:val="-10"/>
          <w:sz w:val="36"/>
          <w:szCs w:val="28"/>
          <w:lang w:eastAsia="ru-RU"/>
        </w:rPr>
      </w:pPr>
      <w:r w:rsidRPr="00EC55D9">
        <w:rPr>
          <w:rFonts w:ascii="Times New Roman" w:eastAsia="Times New Roman" w:hAnsi="Times New Roman"/>
          <w:b/>
          <w:bCs/>
          <w:color w:val="000000"/>
          <w:spacing w:val="-10"/>
          <w:sz w:val="36"/>
          <w:szCs w:val="28"/>
          <w:lang w:eastAsia="ru-RU"/>
        </w:rPr>
        <w:t>«Основы проектной и исследовательской деятельности»</w:t>
      </w:r>
    </w:p>
    <w:p w:rsidR="00EC55D9" w:rsidRPr="00EC55D9" w:rsidRDefault="00EC55D9" w:rsidP="00EC55D9">
      <w:pPr>
        <w:keepNext/>
        <w:keepLines/>
        <w:widowControl w:val="0"/>
        <w:tabs>
          <w:tab w:val="left" w:leader="underscore" w:pos="6971"/>
        </w:tabs>
        <w:spacing w:after="0"/>
        <w:ind w:left="709" w:right="-68" w:firstLine="426"/>
        <w:jc w:val="center"/>
        <w:outlineLvl w:val="0"/>
        <w:rPr>
          <w:rFonts w:ascii="Times New Roman" w:eastAsia="Times New Roman" w:hAnsi="Times New Roman"/>
          <w:b/>
          <w:bCs/>
          <w:color w:val="000000"/>
          <w:spacing w:val="-10"/>
          <w:sz w:val="36"/>
          <w:szCs w:val="28"/>
          <w:lang w:eastAsia="ru-RU"/>
        </w:rPr>
      </w:pPr>
      <w:r w:rsidRPr="00EC55D9">
        <w:rPr>
          <w:rFonts w:ascii="Times New Roman" w:eastAsia="Times New Roman" w:hAnsi="Times New Roman"/>
          <w:b/>
          <w:bCs/>
          <w:color w:val="000000"/>
          <w:spacing w:val="-10"/>
          <w:sz w:val="36"/>
          <w:szCs w:val="28"/>
          <w:lang w:eastAsia="ru-RU"/>
        </w:rPr>
        <w:t xml:space="preserve">по внеурочной деятельности  </w:t>
      </w:r>
    </w:p>
    <w:bookmarkEnd w:id="0"/>
    <w:p w:rsidR="00EC55D9" w:rsidRP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28"/>
          <w:lang w:eastAsia="ru-RU"/>
        </w:rPr>
      </w:pPr>
    </w:p>
    <w:p w:rsidR="00EC55D9" w:rsidRP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28"/>
          <w:lang w:eastAsia="ru-RU"/>
        </w:rPr>
      </w:pPr>
    </w:p>
    <w:p w:rsidR="00EC55D9" w:rsidRP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EC55D9">
      <w:pPr>
        <w:spacing w:after="12" w:line="240" w:lineRule="auto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C55D9" w:rsidRDefault="00EC55D9" w:rsidP="00EC55D9">
      <w:pPr>
        <w:spacing w:after="12" w:line="240" w:lineRule="auto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F7C52" w:rsidRDefault="00EF7C52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F7C52" w:rsidRDefault="00EF7C52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F7C52" w:rsidRDefault="00EF7C52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F7C52" w:rsidRDefault="00EF7C52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EF7C52" w:rsidRDefault="00EF7C52" w:rsidP="00063950">
      <w:pPr>
        <w:spacing w:after="12" w:line="240" w:lineRule="auto"/>
        <w:ind w:left="-15" w:firstLine="708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CC18D2" w:rsidRPr="00063950" w:rsidRDefault="0028407B" w:rsidP="00EC55D9">
      <w:pPr>
        <w:keepNext/>
        <w:keepLines/>
        <w:spacing w:after="0" w:line="276" w:lineRule="auto"/>
        <w:ind w:left="-5" w:hanging="10"/>
        <w:jc w:val="both"/>
        <w:outlineLvl w:val="0"/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lastRenderedPageBreak/>
        <w:t xml:space="preserve">1. </w:t>
      </w:r>
      <w:r w:rsidR="00CC18D2" w:rsidRPr="00063950"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  <w:t xml:space="preserve">Планируемые результаты освоения учебного курса  </w:t>
      </w:r>
    </w:p>
    <w:p w:rsidR="00CC18D2" w:rsidRPr="00063950" w:rsidRDefault="00CC18D2" w:rsidP="00EC55D9">
      <w:pPr>
        <w:keepNext/>
        <w:keepLines/>
        <w:spacing w:after="0" w:line="276" w:lineRule="auto"/>
        <w:ind w:left="-5" w:hanging="10"/>
        <w:jc w:val="both"/>
        <w:outlineLvl w:val="1"/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  <w:t xml:space="preserve">Личностные результаты </w:t>
      </w:r>
    </w:p>
    <w:p w:rsidR="00CC18D2" w:rsidRPr="00063950" w:rsidRDefault="00CC18D2" w:rsidP="00EC55D9">
      <w:pPr>
        <w:numPr>
          <w:ilvl w:val="0"/>
          <w:numId w:val="3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CC18D2" w:rsidRPr="00063950" w:rsidRDefault="00CC18D2" w:rsidP="00EC55D9">
      <w:pPr>
        <w:numPr>
          <w:ilvl w:val="0"/>
          <w:numId w:val="3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осознания, и осмысления истории, духовных ценностей и достижений нашей страны; </w:t>
      </w:r>
    </w:p>
    <w:p w:rsidR="00CC18D2" w:rsidRPr="00063950" w:rsidRDefault="00CC18D2" w:rsidP="00EC55D9">
      <w:pPr>
        <w:numPr>
          <w:ilvl w:val="0"/>
          <w:numId w:val="3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</w:p>
    <w:p w:rsidR="00CC18D2" w:rsidRPr="00063950" w:rsidRDefault="00CC18D2" w:rsidP="00EC55D9">
      <w:pPr>
        <w:numPr>
          <w:ilvl w:val="0"/>
          <w:numId w:val="3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 </w:t>
      </w:r>
    </w:p>
    <w:p w:rsidR="00CC18D2" w:rsidRPr="00063950" w:rsidRDefault="00CC18D2" w:rsidP="00EC55D9">
      <w:pPr>
        <w:numPr>
          <w:ilvl w:val="0"/>
          <w:numId w:val="3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</w:t>
      </w:r>
      <w:r w:rsidR="005524C6"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-</w:t>
      </w: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исследовательской, проектной и других видах деятельности.  </w:t>
      </w:r>
    </w:p>
    <w:p w:rsidR="00CC18D2" w:rsidRPr="00063950" w:rsidRDefault="00CC18D2" w:rsidP="00EC55D9">
      <w:pPr>
        <w:numPr>
          <w:ilvl w:val="0"/>
          <w:numId w:val="3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CC18D2" w:rsidRPr="00063950" w:rsidRDefault="00CC18D2" w:rsidP="00EC55D9">
      <w:pPr>
        <w:numPr>
          <w:ilvl w:val="0"/>
          <w:numId w:val="3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 </w:t>
      </w:r>
    </w:p>
    <w:p w:rsidR="00CC18D2" w:rsidRPr="00063950" w:rsidRDefault="00CC18D2" w:rsidP="00EC55D9">
      <w:pPr>
        <w:spacing w:after="0" w:line="276" w:lineRule="auto"/>
        <w:ind w:left="-5" w:hanging="1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  <w:t xml:space="preserve">Метапредметные результаты </w:t>
      </w:r>
    </w:p>
    <w:p w:rsidR="00CC18D2" w:rsidRPr="00063950" w:rsidRDefault="00CC18D2" w:rsidP="00EC55D9">
      <w:pPr>
        <w:keepNext/>
        <w:keepLines/>
        <w:spacing w:after="0" w:line="276" w:lineRule="auto"/>
        <w:ind w:left="1078" w:hanging="10"/>
        <w:jc w:val="both"/>
        <w:outlineLvl w:val="1"/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  <w:t>1.</w:t>
      </w:r>
      <w:r w:rsidRPr="00063950">
        <w:rPr>
          <w:rFonts w:asciiTheme="majorBidi" w:eastAsia="Arial" w:hAnsiTheme="majorBidi" w:cstheme="majorBidi"/>
          <w:i/>
          <w:color w:val="000000"/>
          <w:sz w:val="28"/>
          <w:szCs w:val="28"/>
          <w:lang w:eastAsia="ru-RU"/>
        </w:rPr>
        <w:t xml:space="preserve"> </w:t>
      </w:r>
      <w:r w:rsidRPr="00063950"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  <w:t xml:space="preserve">Регулятивные универсальные учебные действия </w:t>
      </w:r>
    </w:p>
    <w:p w:rsidR="00CC18D2" w:rsidRPr="00063950" w:rsidRDefault="00CC18D2" w:rsidP="00EC55D9">
      <w:pPr>
        <w:numPr>
          <w:ilvl w:val="0"/>
          <w:numId w:val="4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самостоятельно определять цели, задавать параметры и критерии, по которым можно определить, что цель достигнута; </w:t>
      </w:r>
    </w:p>
    <w:p w:rsidR="00CC18D2" w:rsidRPr="00063950" w:rsidRDefault="00CC18D2" w:rsidP="00EC55D9">
      <w:pPr>
        <w:numPr>
          <w:ilvl w:val="0"/>
          <w:numId w:val="4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CC18D2" w:rsidRPr="00063950" w:rsidRDefault="00CC18D2" w:rsidP="00EC55D9">
      <w:pPr>
        <w:numPr>
          <w:ilvl w:val="0"/>
          <w:numId w:val="4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ставить и формулировать собственные задачи в образовательной деятельности и жизненных ситуациях; </w:t>
      </w:r>
    </w:p>
    <w:p w:rsidR="00CC18D2" w:rsidRPr="00063950" w:rsidRDefault="00CC18D2" w:rsidP="00EC55D9">
      <w:pPr>
        <w:numPr>
          <w:ilvl w:val="0"/>
          <w:numId w:val="4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lastRenderedPageBreak/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CC18D2" w:rsidRPr="00063950" w:rsidRDefault="00CC18D2" w:rsidP="00EC55D9">
      <w:pPr>
        <w:numPr>
          <w:ilvl w:val="0"/>
          <w:numId w:val="4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 </w:t>
      </w:r>
    </w:p>
    <w:p w:rsidR="00CC18D2" w:rsidRPr="00063950" w:rsidRDefault="00CC18D2" w:rsidP="00EC55D9">
      <w:pPr>
        <w:numPr>
          <w:ilvl w:val="0"/>
          <w:numId w:val="4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организовывать эффективный поиск ресурсов, необходимых для достижения поставленной цели; </w:t>
      </w:r>
    </w:p>
    <w:p w:rsidR="00CC18D2" w:rsidRPr="00063950" w:rsidRDefault="00CC18D2" w:rsidP="00EC55D9">
      <w:pPr>
        <w:numPr>
          <w:ilvl w:val="0"/>
          <w:numId w:val="4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сопоставлять полученный результат деятельности с поставленной заранее целью. </w:t>
      </w:r>
    </w:p>
    <w:p w:rsidR="00CC18D2" w:rsidRPr="00063950" w:rsidRDefault="00CC18D2" w:rsidP="00EC55D9">
      <w:pPr>
        <w:keepNext/>
        <w:keepLines/>
        <w:spacing w:after="0" w:line="276" w:lineRule="auto"/>
        <w:ind w:left="1078" w:hanging="10"/>
        <w:jc w:val="both"/>
        <w:outlineLvl w:val="1"/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  <w:t>2.</w:t>
      </w:r>
      <w:r w:rsidRPr="00063950">
        <w:rPr>
          <w:rFonts w:asciiTheme="majorBidi" w:eastAsia="Arial" w:hAnsiTheme="majorBidi" w:cstheme="majorBidi"/>
          <w:i/>
          <w:color w:val="000000"/>
          <w:sz w:val="28"/>
          <w:szCs w:val="28"/>
          <w:lang w:eastAsia="ru-RU"/>
        </w:rPr>
        <w:t xml:space="preserve"> </w:t>
      </w:r>
      <w:r w:rsidRPr="00063950"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  <w:t xml:space="preserve">Познавательные универсальные учебные действия </w:t>
      </w:r>
    </w:p>
    <w:p w:rsidR="00CC18D2" w:rsidRPr="00063950" w:rsidRDefault="00CC18D2" w:rsidP="00EC55D9">
      <w:pPr>
        <w:numPr>
          <w:ilvl w:val="0"/>
          <w:numId w:val="5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CC18D2" w:rsidRPr="00063950" w:rsidRDefault="00CC18D2" w:rsidP="00EC55D9">
      <w:pPr>
        <w:numPr>
          <w:ilvl w:val="0"/>
          <w:numId w:val="5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CC18D2" w:rsidRPr="00063950" w:rsidRDefault="00CC18D2" w:rsidP="00EC55D9">
      <w:pPr>
        <w:keepNext/>
        <w:keepLines/>
        <w:spacing w:after="0" w:line="276" w:lineRule="auto"/>
        <w:ind w:left="644" w:hanging="10"/>
        <w:jc w:val="both"/>
        <w:outlineLvl w:val="1"/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  <w:t>3.</w:t>
      </w:r>
      <w:r w:rsidRPr="00063950">
        <w:rPr>
          <w:rFonts w:asciiTheme="majorBidi" w:eastAsia="Arial" w:hAnsiTheme="majorBidi" w:cstheme="majorBidi"/>
          <w:i/>
          <w:color w:val="000000"/>
          <w:sz w:val="28"/>
          <w:szCs w:val="28"/>
          <w:lang w:eastAsia="ru-RU"/>
        </w:rPr>
        <w:t xml:space="preserve"> </w:t>
      </w:r>
      <w:r w:rsidRPr="00063950"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  <w:t xml:space="preserve">Коммуникативные универсальные учебные действия </w:t>
      </w:r>
    </w:p>
    <w:p w:rsidR="00CC18D2" w:rsidRPr="00063950" w:rsidRDefault="00CC18D2" w:rsidP="00EC55D9">
      <w:pPr>
        <w:numPr>
          <w:ilvl w:val="0"/>
          <w:numId w:val="6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CC18D2" w:rsidRPr="00063950" w:rsidRDefault="00CC18D2" w:rsidP="00EC55D9">
      <w:pPr>
        <w:numPr>
          <w:ilvl w:val="0"/>
          <w:numId w:val="6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CC18D2" w:rsidRPr="00063950" w:rsidRDefault="00CC18D2" w:rsidP="00EC55D9">
      <w:pPr>
        <w:numPr>
          <w:ilvl w:val="0"/>
          <w:numId w:val="6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развернуто, логично и точно излагать свою точку зрения с использованием адекватных (устных и письменных) языковых средств; </w:t>
      </w:r>
    </w:p>
    <w:p w:rsidR="00CC18D2" w:rsidRPr="00063950" w:rsidRDefault="00CC18D2" w:rsidP="00EC55D9">
      <w:pPr>
        <w:numPr>
          <w:ilvl w:val="0"/>
          <w:numId w:val="6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CC18D2" w:rsidRPr="00063950" w:rsidRDefault="00CC18D2" w:rsidP="00EC55D9">
      <w:pPr>
        <w:spacing w:after="0" w:line="276" w:lineRule="auto"/>
        <w:ind w:left="-5" w:hanging="1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  <w:t xml:space="preserve">В результате учебно-исследовательской и проектной деятельности обучающиеся получат представление: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 философских и методологических основаниях научной деятельности и научных методах, применяемых в исследовательской и проектной деятельности;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 таких понятиях, как концепция, научная гипотеза, метод, эксперимент, надежность гипотезы, модель, метод сбора и метод анализа данных;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 том, чем отличаются исследования в гуманитарных областях от исследований в естественных науках;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об истории науки;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 новейших разработках в области науки и технологий;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lastRenderedPageBreak/>
        <w:t xml:space="preserve">о деятельности организаций, сообществ и структур, заинтересованных в результатах исследований и предоставляющих ресурсы для проведения исследований и реализации проектов (фонды, государственные структуры, краудфандинговые структуры и др.); </w:t>
      </w:r>
    </w:p>
    <w:p w:rsidR="00CC18D2" w:rsidRPr="00063950" w:rsidRDefault="00CC18D2" w:rsidP="00EC55D9">
      <w:pPr>
        <w:spacing w:after="0" w:line="276" w:lineRule="auto"/>
        <w:ind w:left="-15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Обучающийся сможет: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решать задачи, находящиеся на стыке нескольких учебных дисциплин;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использовать основной алгоритм исследования при решении своих учебно</w:t>
      </w:r>
      <w:r w:rsidR="005524C6"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-</w:t>
      </w: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познавательных задач;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использовать элементы математического моделирования при решении исследовательских задач;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использовать элементы математического анализа для интерпретации результатов, полученных в ходе учебно-исследовательской работы. </w:t>
      </w:r>
    </w:p>
    <w:p w:rsidR="00CC18D2" w:rsidRPr="00063950" w:rsidRDefault="00CC18D2" w:rsidP="00EC55D9">
      <w:pPr>
        <w:spacing w:after="0" w:line="276" w:lineRule="auto"/>
        <w:ind w:left="-5" w:hanging="1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i/>
          <w:color w:val="000000"/>
          <w:sz w:val="28"/>
          <w:szCs w:val="28"/>
          <w:lang w:eastAsia="ru-RU"/>
        </w:rPr>
        <w:t xml:space="preserve">С точки зрения формирования универсальных учебных действий, в ходе освоения принципов учебно-исследовательской и проектной деятельностей обучающиеся научатся: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оценивать ресурсы, в том числе и нематериальные (такие, как время), необходимые для достижения поставленной цели;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lastRenderedPageBreak/>
        <w:t xml:space="preserve">адекватно оценивать риски реализации проекта и проведения исследования и предусматривать пути минимизации этих рисков;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адекватно оценивать последствия реализации своего проекта (изменения, которые он повлечет в жизни других людей, сообществ); </w:t>
      </w:r>
    </w:p>
    <w:p w:rsidR="00CC18D2" w:rsidRPr="00063950" w:rsidRDefault="00CC18D2" w:rsidP="00EC55D9">
      <w:pPr>
        <w:numPr>
          <w:ilvl w:val="0"/>
          <w:numId w:val="7"/>
        </w:numPr>
        <w:spacing w:after="0" w:line="276" w:lineRule="auto"/>
        <w:ind w:firstLine="273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адекватно оценивать дальнейшее развитие своего проекта или исследования, видеть возможные варианты применения результатов. </w:t>
      </w:r>
    </w:p>
    <w:p w:rsidR="00CC18D2" w:rsidRPr="00063950" w:rsidRDefault="00CC18D2" w:rsidP="00EC55D9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</w:p>
    <w:p w:rsidR="00CC18D2" w:rsidRPr="00063950" w:rsidRDefault="0028407B" w:rsidP="00EC55D9">
      <w:pPr>
        <w:spacing w:after="0" w:line="276" w:lineRule="auto"/>
        <w:ind w:left="-5" w:hanging="1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  <w:t xml:space="preserve">2. </w:t>
      </w:r>
      <w:r w:rsidR="00CC18D2" w:rsidRPr="00063950"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  <w:t xml:space="preserve">Содержание учебного </w:t>
      </w:r>
      <w:r w:rsidR="00EC55D9"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  <w:t>курса</w:t>
      </w:r>
    </w:p>
    <w:p w:rsidR="00063950" w:rsidRDefault="00063950" w:rsidP="00EC55D9">
      <w:pPr>
        <w:keepNext/>
        <w:keepLines/>
        <w:spacing w:after="0" w:line="276" w:lineRule="auto"/>
        <w:ind w:left="718" w:hanging="10"/>
        <w:jc w:val="both"/>
        <w:outlineLvl w:val="0"/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</w:pPr>
    </w:p>
    <w:p w:rsidR="00CC18D2" w:rsidRPr="00063950" w:rsidRDefault="00CC18D2" w:rsidP="00EC55D9">
      <w:pPr>
        <w:keepNext/>
        <w:keepLines/>
        <w:spacing w:after="0" w:line="276" w:lineRule="auto"/>
        <w:ind w:left="718" w:hanging="10"/>
        <w:jc w:val="both"/>
        <w:outlineLvl w:val="0"/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  <w:t xml:space="preserve">Введение </w:t>
      </w: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 </w:t>
      </w:r>
    </w:p>
    <w:p w:rsidR="00CC18D2" w:rsidRPr="00063950" w:rsidRDefault="00CC18D2" w:rsidP="00EC55D9">
      <w:pPr>
        <w:spacing w:after="0" w:line="276" w:lineRule="auto"/>
        <w:ind w:left="-15" w:firstLine="708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Понятие </w:t>
      </w:r>
      <w:r w:rsidR="00EC55D9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«п</w:t>
      </w: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роектная деятельность</w:t>
      </w:r>
      <w:r w:rsidR="00EC55D9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»</w:t>
      </w: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, </w:t>
      </w:r>
      <w:r w:rsidR="00EC55D9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«</w:t>
      </w: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проектная культура</w:t>
      </w:r>
      <w:r w:rsidR="00EC55D9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»</w:t>
      </w: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. Типология проектов: волонтерские, социальной направленности, бизнес- планы, проекты - прорывы. Проекты в современном мире проектирования. Цели, задачи проектирования в современном мире, проблемы. Научные школы. Методология и технология проектной деятельности.  </w:t>
      </w:r>
    </w:p>
    <w:p w:rsidR="00CC18D2" w:rsidRPr="00063950" w:rsidRDefault="00CC18D2" w:rsidP="00EC55D9">
      <w:pPr>
        <w:keepNext/>
        <w:keepLines/>
        <w:spacing w:after="0" w:line="276" w:lineRule="auto"/>
        <w:ind w:left="718" w:hanging="10"/>
        <w:jc w:val="both"/>
        <w:outlineLvl w:val="0"/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  <w:t xml:space="preserve">Инициализация проекта </w:t>
      </w: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 </w:t>
      </w:r>
    </w:p>
    <w:p w:rsidR="00CC18D2" w:rsidRPr="00063950" w:rsidRDefault="00CC18D2" w:rsidP="00EC55D9">
      <w:pPr>
        <w:spacing w:after="0" w:line="276" w:lineRule="auto"/>
        <w:ind w:left="-15" w:firstLine="708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Инициализация проекта, курсовой работы, исследования. Конструирование темы и проблемы проекта, курсовой работы. Проектный замысел. Критерии без отметочной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работ.  </w:t>
      </w:r>
    </w:p>
    <w:p w:rsidR="00CC18D2" w:rsidRPr="00063950" w:rsidRDefault="00CC18D2" w:rsidP="00EC55D9">
      <w:pPr>
        <w:spacing w:after="0" w:line="276" w:lineRule="auto"/>
        <w:ind w:left="-15" w:firstLine="708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Методические рекомендации по написанию и оформлению курсовых работ, проектов, исследовательских работ.  </w:t>
      </w:r>
    </w:p>
    <w:p w:rsidR="00CC18D2" w:rsidRPr="00063950" w:rsidRDefault="00CC18D2" w:rsidP="00EC55D9">
      <w:pPr>
        <w:spacing w:after="0" w:line="276" w:lineRule="auto"/>
        <w:ind w:left="708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Структура проекта, курсовых и исследовательских работ.  </w:t>
      </w:r>
    </w:p>
    <w:p w:rsidR="00CC18D2" w:rsidRPr="00063950" w:rsidRDefault="00CC18D2" w:rsidP="00EC55D9">
      <w:pPr>
        <w:spacing w:after="0" w:line="276" w:lineRule="auto"/>
        <w:ind w:left="-15" w:firstLine="708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 Рассмотрение текста с точки зрения его структуры. Виды переработки чужого текста. Понятия: конспект, тезисы, реферат, аннотация, рецензия.  </w:t>
      </w:r>
    </w:p>
    <w:p w:rsidR="00CC18D2" w:rsidRPr="00063950" w:rsidRDefault="00CC18D2" w:rsidP="00EC55D9">
      <w:pPr>
        <w:spacing w:after="0" w:line="276" w:lineRule="auto"/>
        <w:ind w:left="-15" w:firstLine="708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Логика действий и последовательность шагов при планировании индивидуального проекта. Картирование личностно - ресурсной карты. Базовые процессы разработки проекта и работы, выполняемые в рамках этих процессов. Расчет календарного графика проектной деятельности.  </w:t>
      </w:r>
    </w:p>
    <w:p w:rsidR="00CC18D2" w:rsidRPr="00063950" w:rsidRDefault="00CC18D2" w:rsidP="00EC55D9">
      <w:pPr>
        <w:spacing w:after="0" w:line="276" w:lineRule="auto"/>
        <w:ind w:left="-15" w:firstLine="708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Применение информационных технологий в исследовании, проекте, курсовых работах. Научные документы и издания. Организация работы с научной литературой. Знакомство с каталогами. Энциклопедии, специализированные </w:t>
      </w: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lastRenderedPageBreak/>
        <w:t xml:space="preserve">словари, справочники, библиографические издания, периодическая печать и др. Методика работы в музеях, архивах.  </w:t>
      </w:r>
    </w:p>
    <w:p w:rsidR="00CC18D2" w:rsidRPr="00063950" w:rsidRDefault="00CC18D2" w:rsidP="00EC55D9">
      <w:pPr>
        <w:spacing w:after="0" w:line="276" w:lineRule="auto"/>
        <w:ind w:left="-15" w:firstLine="708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Применение информационных технологий в исследовании, проектной деятельности, курсовых работ. Работа в сети Интернет.  </w:t>
      </w:r>
    </w:p>
    <w:p w:rsidR="00CC18D2" w:rsidRPr="00063950" w:rsidRDefault="00CC18D2" w:rsidP="00EC55D9">
      <w:pPr>
        <w:spacing w:after="0" w:line="276" w:lineRule="auto"/>
        <w:ind w:left="-15" w:firstLine="708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  </w:t>
      </w:r>
    </w:p>
    <w:p w:rsidR="00CC18D2" w:rsidRPr="00063950" w:rsidRDefault="00CC18D2" w:rsidP="00EC55D9">
      <w:pPr>
        <w:keepNext/>
        <w:keepLines/>
        <w:spacing w:after="0" w:line="276" w:lineRule="auto"/>
        <w:ind w:left="718" w:hanging="10"/>
        <w:jc w:val="both"/>
        <w:outlineLvl w:val="0"/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  <w:t xml:space="preserve">Оформление промежуточных результатов проектной деятельности  </w:t>
      </w:r>
    </w:p>
    <w:p w:rsidR="00CC18D2" w:rsidRPr="00063950" w:rsidRDefault="00CC18D2" w:rsidP="00EC55D9">
      <w:pPr>
        <w:tabs>
          <w:tab w:val="center" w:pos="1092"/>
          <w:tab w:val="center" w:pos="1851"/>
          <w:tab w:val="center" w:pos="2632"/>
          <w:tab w:val="center" w:pos="3719"/>
          <w:tab w:val="center" w:pos="4899"/>
          <w:tab w:val="center" w:pos="6410"/>
          <w:tab w:val="center" w:pos="7917"/>
          <w:tab w:val="right" w:pos="9361"/>
        </w:tabs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Calibri" w:hAnsiTheme="majorBidi" w:cstheme="majorBidi"/>
          <w:color w:val="000000"/>
          <w:sz w:val="28"/>
          <w:szCs w:val="28"/>
          <w:lang w:eastAsia="ru-RU"/>
        </w:rPr>
        <w:tab/>
      </w:r>
      <w:r w:rsidR="00063950"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Эскизы и </w:t>
      </w:r>
      <w:r w:rsidR="00063950"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ab/>
        <w:t xml:space="preserve">модели, </w:t>
      </w: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макеты </w:t>
      </w: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ab/>
        <w:t>пр</w:t>
      </w:r>
      <w:r w:rsidR="00063950"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оектов, </w:t>
      </w:r>
      <w:r w:rsidR="00063950"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ab/>
        <w:t xml:space="preserve">оформлением </w:t>
      </w:r>
      <w:r w:rsidR="00063950"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ab/>
        <w:t xml:space="preserve">курсовых </w:t>
      </w: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работ. </w:t>
      </w:r>
    </w:p>
    <w:p w:rsidR="00CC18D2" w:rsidRPr="00063950" w:rsidRDefault="00CC18D2" w:rsidP="00EC55D9">
      <w:pPr>
        <w:spacing w:after="0" w:line="276" w:lineRule="auto"/>
        <w:ind w:left="-15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Коммуникативные барьеры при публичной защите результатов проекта, курсовых работ. </w:t>
      </w:r>
    </w:p>
    <w:p w:rsidR="00CC18D2" w:rsidRPr="00063950" w:rsidRDefault="00CC18D2" w:rsidP="00EC55D9">
      <w:pPr>
        <w:spacing w:after="0" w:line="276" w:lineRule="auto"/>
        <w:ind w:left="-15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Главные предпосылки успеха публичного выступления. </w:t>
      </w:r>
    </w:p>
    <w:p w:rsidR="00063950" w:rsidRPr="00063950" w:rsidRDefault="00063950" w:rsidP="00063950">
      <w:pPr>
        <w:spacing w:after="0" w:line="240" w:lineRule="auto"/>
        <w:ind w:left="10" w:right="3102" w:hanging="10"/>
        <w:jc w:val="center"/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</w:pPr>
      <w:r w:rsidRPr="00063950"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  <w:t xml:space="preserve">  </w:t>
      </w:r>
    </w:p>
    <w:p w:rsidR="00063950" w:rsidRDefault="00063950" w:rsidP="00063950">
      <w:pPr>
        <w:spacing w:after="0"/>
        <w:ind w:left="10" w:right="3102" w:hanging="10"/>
        <w:jc w:val="center"/>
        <w:rPr>
          <w:rFonts w:asciiTheme="majorBidi" w:eastAsia="Times New Roman" w:hAnsiTheme="majorBidi" w:cstheme="majorBidi"/>
          <w:b/>
          <w:color w:val="000000"/>
          <w:sz w:val="24"/>
          <w:szCs w:val="24"/>
          <w:lang w:eastAsia="ru-RU"/>
        </w:rPr>
      </w:pPr>
    </w:p>
    <w:p w:rsidR="005524C6" w:rsidRPr="0028407B" w:rsidRDefault="0028407B" w:rsidP="0028407B">
      <w:pPr>
        <w:spacing w:after="0"/>
        <w:ind w:left="10" w:right="3102" w:hanging="10"/>
        <w:rPr>
          <w:rFonts w:asciiTheme="majorBidi" w:eastAsia="Times New Roman" w:hAnsiTheme="majorBidi" w:cstheme="majorBidi"/>
          <w:color w:val="000000"/>
          <w:sz w:val="28"/>
          <w:szCs w:val="24"/>
          <w:lang w:eastAsia="ru-RU"/>
        </w:rPr>
      </w:pPr>
      <w:r>
        <w:rPr>
          <w:rFonts w:asciiTheme="majorBidi" w:eastAsia="Times New Roman" w:hAnsiTheme="majorBidi" w:cstheme="majorBidi"/>
          <w:b/>
          <w:color w:val="000000"/>
          <w:sz w:val="28"/>
          <w:szCs w:val="24"/>
          <w:lang w:eastAsia="ru-RU"/>
        </w:rPr>
        <w:t xml:space="preserve">                  </w:t>
      </w:r>
      <w:bookmarkStart w:id="1" w:name="_GoBack"/>
      <w:bookmarkEnd w:id="1"/>
      <w:r w:rsidR="00EC55D9" w:rsidRPr="0028407B">
        <w:rPr>
          <w:rFonts w:asciiTheme="majorBidi" w:eastAsia="Times New Roman" w:hAnsiTheme="majorBidi" w:cstheme="majorBidi"/>
          <w:b/>
          <w:color w:val="000000"/>
          <w:sz w:val="28"/>
          <w:szCs w:val="24"/>
          <w:lang w:eastAsia="ru-RU"/>
        </w:rPr>
        <w:t xml:space="preserve">    </w:t>
      </w:r>
      <w:r w:rsidRPr="0028407B">
        <w:rPr>
          <w:rFonts w:asciiTheme="majorBidi" w:eastAsia="Times New Roman" w:hAnsiTheme="majorBidi" w:cstheme="majorBidi"/>
          <w:b/>
          <w:color w:val="000000"/>
          <w:sz w:val="28"/>
          <w:szCs w:val="24"/>
          <w:lang w:eastAsia="ru-RU"/>
        </w:rPr>
        <w:t xml:space="preserve">3. </w:t>
      </w:r>
      <w:r w:rsidR="00063950" w:rsidRPr="0028407B">
        <w:rPr>
          <w:rFonts w:asciiTheme="majorBidi" w:eastAsia="Times New Roman" w:hAnsiTheme="majorBidi" w:cstheme="majorBidi"/>
          <w:b/>
          <w:color w:val="000000"/>
          <w:sz w:val="28"/>
          <w:szCs w:val="24"/>
          <w:lang w:eastAsia="ru-RU"/>
        </w:rPr>
        <w:t xml:space="preserve"> </w:t>
      </w:r>
      <w:r w:rsidR="005524C6" w:rsidRPr="0028407B">
        <w:rPr>
          <w:rFonts w:asciiTheme="majorBidi" w:eastAsia="Times New Roman" w:hAnsiTheme="majorBidi" w:cstheme="majorBidi"/>
          <w:b/>
          <w:color w:val="000000"/>
          <w:sz w:val="28"/>
          <w:szCs w:val="24"/>
          <w:lang w:eastAsia="ru-RU"/>
        </w:rPr>
        <w:t>Тематическое планирование</w:t>
      </w:r>
    </w:p>
    <w:tbl>
      <w:tblPr>
        <w:tblStyle w:val="TableGrid"/>
        <w:tblW w:w="9923" w:type="dxa"/>
        <w:tblInd w:w="-36" w:type="dxa"/>
        <w:tblCellMar>
          <w:top w:w="9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1200"/>
        <w:gridCol w:w="8723"/>
      </w:tblGrid>
      <w:tr w:rsidR="005524C6" w:rsidRPr="00063950" w:rsidTr="00EF7C52">
        <w:trPr>
          <w:trHeight w:val="763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Номер урока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right="5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Название разделов и тем</w:t>
            </w:r>
          </w:p>
        </w:tc>
      </w:tr>
      <w:tr w:rsidR="005524C6" w:rsidRPr="00063950" w:rsidTr="00EF7C52">
        <w:trPr>
          <w:trHeight w:val="52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 xml:space="preserve">Введение – 4 ч </w:t>
            </w:r>
          </w:p>
        </w:tc>
      </w:tr>
      <w:tr w:rsidR="005524C6" w:rsidRPr="00063950" w:rsidTr="00EF7C52">
        <w:trPr>
          <w:trHeight w:val="84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EC55D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Понятие «индивидуальный проект», проектная деятельность, проектная культура. Анализ итогов проектов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Анализ достижений и недостатков.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Корректировка проекта с учетом рекомендаций </w:t>
            </w:r>
          </w:p>
        </w:tc>
      </w:tr>
      <w:tr w:rsidR="005524C6" w:rsidRPr="00063950" w:rsidTr="00EF7C52">
        <w:trPr>
          <w:trHeight w:val="52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4. 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EC55D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Планирование деятельности по проекту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 xml:space="preserve">Управление оформлением и завершением проектов – 20 ч </w:t>
            </w:r>
          </w:p>
        </w:tc>
      </w:tr>
      <w:tr w:rsidR="005524C6" w:rsidRPr="00063950" w:rsidTr="00EF7C52">
        <w:trPr>
          <w:trHeight w:val="84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Применение информационных технологий в исследовании и проектной деятельности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Работа в сети Интернет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Способы и формы представления данных </w:t>
            </w:r>
          </w:p>
        </w:tc>
      </w:tr>
      <w:tr w:rsidR="005524C6" w:rsidRPr="00063950" w:rsidTr="00EF7C52">
        <w:trPr>
          <w:trHeight w:val="52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Компьютерная обработка данных исследования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Библиография, справочная литература, каталоги </w:t>
            </w:r>
          </w:p>
        </w:tc>
      </w:tr>
      <w:tr w:rsidR="005524C6" w:rsidRPr="00063950" w:rsidTr="00EF7C52">
        <w:trPr>
          <w:trHeight w:val="84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Оформление таблиц, рисунков и иллюстрированных плакатов, ссылок, сносок, списка литературы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Сбор и систематизация материалов по проектной работе </w:t>
            </w:r>
          </w:p>
        </w:tc>
      </w:tr>
      <w:tr w:rsidR="005524C6" w:rsidRPr="00063950" w:rsidTr="00EF7C52">
        <w:trPr>
          <w:trHeight w:val="84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Основные процессы исполнения, контроля и завершения проекта, курсовых работ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Мониторинг выполняемых работ и методы контроля исполнения </w:t>
            </w:r>
          </w:p>
        </w:tc>
      </w:tr>
      <w:tr w:rsidR="005524C6" w:rsidRPr="00063950" w:rsidTr="00EF7C52">
        <w:trPr>
          <w:trHeight w:val="52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Критерии контроля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Управление завершением проекта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Корректирование критериев оценки продуктов проекта и защиты проекта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Архив проекта. Составление архива проекта: электронный вариант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Коммуникативные барьеры при публичной защите результатов проекта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Главные предпосылки успеха публичного выступления </w:t>
            </w:r>
          </w:p>
        </w:tc>
      </w:tr>
      <w:tr w:rsidR="005524C6" w:rsidRPr="00063950" w:rsidTr="00EF7C52">
        <w:trPr>
          <w:trHeight w:val="52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Навыки монологической речи</w:t>
            </w:r>
            <w:r w:rsidRPr="00063950"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</w:rPr>
              <w:t xml:space="preserve">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Аргументирующая речь</w:t>
            </w:r>
            <w:r w:rsidRPr="00063950"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</w:rPr>
              <w:t xml:space="preserve">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22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Умение отвечать на незапланированные вопросы</w:t>
            </w:r>
            <w:r w:rsidRPr="00063950"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</w:rPr>
              <w:t xml:space="preserve">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23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</w:rPr>
              <w:t xml:space="preserve">Публичное выступление на трибуне и личность </w:t>
            </w:r>
          </w:p>
        </w:tc>
      </w:tr>
      <w:tr w:rsidR="005524C6" w:rsidRPr="00063950" w:rsidTr="00EF7C52">
        <w:trPr>
          <w:trHeight w:val="52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24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</w:rPr>
              <w:t xml:space="preserve">Подготовка авторского доклада </w:t>
            </w:r>
          </w:p>
        </w:tc>
      </w:tr>
      <w:tr w:rsidR="005524C6" w:rsidRPr="00063950" w:rsidTr="00EF7C52">
        <w:trPr>
          <w:trHeight w:val="529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>Защита результатов проектной деятельности – 6 ч</w:t>
            </w:r>
            <w:r w:rsidRPr="00063950"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</w:rPr>
              <w:t xml:space="preserve">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Публичная защита результатов проектной деятельности</w:t>
            </w:r>
            <w:r w:rsidRPr="00063950"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</w:rPr>
              <w:t xml:space="preserve">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26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Публичная защита результатов проектной деятельности </w:t>
            </w:r>
          </w:p>
        </w:tc>
      </w:tr>
      <w:tr w:rsidR="005524C6" w:rsidRPr="00063950" w:rsidTr="00EF7C52">
        <w:trPr>
          <w:trHeight w:val="52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27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Публичная защита результатов проектной деятельности </w:t>
            </w:r>
          </w:p>
        </w:tc>
      </w:tr>
      <w:tr w:rsidR="005524C6" w:rsidRPr="00063950" w:rsidTr="00EF7C52">
        <w:trPr>
          <w:trHeight w:val="56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28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Рефлексия проектной деятельности. Индивидуальный прогресс в компетенциях</w:t>
            </w:r>
            <w:r w:rsidRPr="00063950"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</w:rPr>
              <w:t xml:space="preserve"> </w:t>
            </w:r>
          </w:p>
        </w:tc>
      </w:tr>
      <w:tr w:rsidR="005524C6" w:rsidRPr="00063950" w:rsidTr="00EF7C52">
        <w:trPr>
          <w:trHeight w:val="52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29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Экспертиза действий и движения в проекте. Индивидуальный прогресс</w:t>
            </w:r>
            <w:r w:rsidRPr="00063950"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</w:rPr>
              <w:t xml:space="preserve">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Стандартизация и сертификация. Защита интересов проектантов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>Рефлексия проектной деятельности – 5 ч</w:t>
            </w: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5524C6" w:rsidRPr="00063950" w:rsidTr="00EF7C52">
        <w:trPr>
          <w:trHeight w:val="52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Дальнейшее планирование осуществления проектов </w:t>
            </w:r>
          </w:p>
        </w:tc>
      </w:tr>
      <w:tr w:rsidR="005524C6" w:rsidRPr="00063950" w:rsidTr="00EF7C52">
        <w:trPr>
          <w:trHeight w:val="116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32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Основные положения Государственной системы стандартизации </w:t>
            </w:r>
          </w:p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Российской Федерации и ее правовые основы, установленные законами РФ </w:t>
            </w:r>
          </w:p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«О стандартизации» и «О защите прав потребителей» </w:t>
            </w:r>
          </w:p>
        </w:tc>
      </w:tr>
      <w:tr w:rsidR="005524C6" w:rsidRPr="00063950" w:rsidTr="00EF7C52">
        <w:trPr>
          <w:trHeight w:val="42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Государственная система стандартизации. Документы в области стандартизации </w:t>
            </w:r>
          </w:p>
        </w:tc>
      </w:tr>
      <w:tr w:rsidR="005524C6" w:rsidRPr="00063950" w:rsidTr="00EF7C52">
        <w:trPr>
          <w:trHeight w:val="52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 xml:space="preserve">34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Сертификат соответствия. Патентное право в России </w:t>
            </w:r>
          </w:p>
        </w:tc>
      </w:tr>
      <w:tr w:rsidR="005524C6" w:rsidRPr="00063950" w:rsidTr="00EF7C52">
        <w:trPr>
          <w:trHeight w:val="52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8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4C6" w:rsidRPr="00063950" w:rsidRDefault="005524C6" w:rsidP="00EC55D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Обобщение знаний по курсу </w:t>
            </w:r>
          </w:p>
        </w:tc>
      </w:tr>
    </w:tbl>
    <w:p w:rsidR="00EC55D9" w:rsidRPr="00EC55D9" w:rsidRDefault="005524C6" w:rsidP="00EC55D9">
      <w:pPr>
        <w:spacing w:after="0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3950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</w:p>
    <w:p w:rsidR="00063950" w:rsidRDefault="00CC18D2" w:rsidP="00063950">
      <w:pPr>
        <w:spacing w:after="0"/>
        <w:ind w:left="10" w:right="4" w:hanging="10"/>
        <w:jc w:val="center"/>
        <w:rPr>
          <w:rFonts w:asciiTheme="majorBidi" w:eastAsia="Times New Roman" w:hAnsiTheme="majorBidi" w:cstheme="majorBidi"/>
          <w:b/>
          <w:color w:val="000000"/>
          <w:sz w:val="24"/>
          <w:szCs w:val="24"/>
          <w:lang w:eastAsia="ru-RU"/>
        </w:rPr>
      </w:pPr>
      <w:r w:rsidRPr="00063950">
        <w:rPr>
          <w:rFonts w:asciiTheme="majorBidi" w:eastAsia="Times New Roman" w:hAnsiTheme="majorBidi" w:cstheme="majorBidi"/>
          <w:b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CC18D2" w:rsidRPr="00063950" w:rsidRDefault="00CC18D2" w:rsidP="00063950">
      <w:pPr>
        <w:spacing w:after="0"/>
        <w:ind w:left="10" w:right="4" w:hanging="10"/>
        <w:jc w:val="center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</w:p>
    <w:tbl>
      <w:tblPr>
        <w:tblStyle w:val="TableGrid"/>
        <w:tblW w:w="9781" w:type="dxa"/>
        <w:tblInd w:w="-36" w:type="dxa"/>
        <w:tblCellMar>
          <w:top w:w="9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709"/>
        <w:gridCol w:w="6179"/>
        <w:gridCol w:w="15"/>
        <w:gridCol w:w="120"/>
        <w:gridCol w:w="630"/>
        <w:gridCol w:w="15"/>
        <w:gridCol w:w="1031"/>
        <w:gridCol w:w="15"/>
        <w:gridCol w:w="1067"/>
      </w:tblGrid>
      <w:tr w:rsidR="00503E12" w:rsidRPr="00063950" w:rsidTr="00EF7C52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503E12" w:rsidRPr="00063950" w:rsidRDefault="00503E12" w:rsidP="00063950">
            <w:pPr>
              <w:ind w:left="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1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Название разделов и тем</w:t>
            </w:r>
          </w:p>
        </w:tc>
        <w:tc>
          <w:tcPr>
            <w:tcW w:w="780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503E12" w:rsidRPr="00063950" w:rsidRDefault="002A638B" w:rsidP="0006395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1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E12" w:rsidRPr="00063950" w:rsidRDefault="002A638B" w:rsidP="0006395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503E12" w:rsidRPr="00063950" w:rsidTr="00EF7C52">
        <w:trPr>
          <w:trHeight w:val="33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2A638B" w:rsidP="0006395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2A638B" w:rsidP="0006395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503E12" w:rsidRPr="00063950" w:rsidTr="00EF7C52">
        <w:trPr>
          <w:trHeight w:val="625"/>
        </w:trPr>
        <w:tc>
          <w:tcPr>
            <w:tcW w:w="97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:rsidR="00503E12" w:rsidRPr="00063950" w:rsidRDefault="00503E12" w:rsidP="0006395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>Введение – 12 ч</w:t>
            </w:r>
          </w:p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5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Индивидуальный учебный проект как одна из форм организации учебного процесса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8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E12" w:rsidRPr="00063950" w:rsidRDefault="00EC55D9" w:rsidP="00EC55D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ПР</w:t>
            </w:r>
            <w:proofErr w:type="gram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503E12"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Ознакомление с положением об итоговом индивидуальном проекте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Цели, задачи проектирования в современном мире, проблемы.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4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Отличие проектной деятельности от научно-исследовательской 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2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Типы проектов. Классификация проектов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Характеристика и отличительные черты исследовательских проектов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Характеристика и отличительные черты исследовательских проектов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Характеристика и отличительные черты бизнес -  проектов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Характеристика и отличительные черты социальных проектов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3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Характеристика и отличительные черты творческих проектов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5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Характеристика и отличительные черты конструкторских и инженерных проектов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1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Методология и технология проектной деятельности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2"/>
        </w:trPr>
        <w:tc>
          <w:tcPr>
            <w:tcW w:w="97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:rsidR="00503E12" w:rsidRPr="00063950" w:rsidRDefault="00503E12" w:rsidP="0006395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>Инициализация проекта – 20 ч</w:t>
            </w:r>
          </w:p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Конструирование темы и проблемы проекта. ПР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ПР «Методика «зеркало» проекта»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2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Проектный замысел 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Критерии без отметочной самооценки и оценки продуктов проекта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2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Презентация и защита замыслов проектов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4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Драфт проекта. ПР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Методические рекомендации по написанию и оформлению проектов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 xml:space="preserve">20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Структура проекта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Исследование как неотъемлемая часть проекта. Методы исследования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22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Методы эмпирического исследования: наблюдение, сравнение, измерение, эксперимент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23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ind w:right="2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Методы, используемые как на эмпирическом, так и на теоретическом уровне исследования: абстрагирование, анализ и синтез, индукция и дедукция, моделирование. Методы теоретического исследования.</w:t>
            </w:r>
            <w:r w:rsidRPr="0006395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ind w:right="2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ind w:right="2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right="2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1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24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Рассмотрение текста с точки зрения его </w:t>
            </w:r>
            <w:r w:rsidR="00063950"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структуры.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Виды переработки чужого текста: конспект, тезисы, реферат, аннотация, рецензия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26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Логика действий и последовательность шагов при планировании индивидуального проекта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2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27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ПР «Технологическая карта проекта»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28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ind w:right="1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Базовые процессы разработки проекта и работы, выполняемые в рамках этих процессов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ind w:right="1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ind w:right="1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right="1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2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29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ПР «Расчет календарного графика проектной деятельности»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3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Этапы работы в проектной деятельности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Применение информационных технологий в исследовании, проекте. </w:t>
            </w:r>
          </w:p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Научные документы и издания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32 </w:t>
            </w:r>
          </w:p>
        </w:tc>
        <w:tc>
          <w:tcPr>
            <w:tcW w:w="6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Организация работы с научной литературой: каталоги, энциклопедии, специализированные словари, справочники, библиографические издания, периодическая печать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C18D2" w:rsidRPr="00063950" w:rsidTr="00EF7C52">
        <w:trPr>
          <w:trHeight w:val="626"/>
        </w:trPr>
        <w:tc>
          <w:tcPr>
            <w:tcW w:w="97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D2" w:rsidRPr="00063950" w:rsidRDefault="00CC18D2" w:rsidP="00063950">
            <w:pPr>
              <w:ind w:right="2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>Оформление промежуточных результатов проектной деятельности – 3 ч</w:t>
            </w:r>
          </w:p>
        </w:tc>
      </w:tr>
      <w:tr w:rsidR="00503E12" w:rsidRPr="00063950" w:rsidTr="00EF7C52">
        <w:trPr>
          <w:trHeight w:val="6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6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063950" w:rsidP="00063950">
            <w:pPr>
              <w:tabs>
                <w:tab w:val="center" w:pos="1083"/>
                <w:tab w:val="center" w:pos="1804"/>
                <w:tab w:val="center" w:pos="2831"/>
                <w:tab w:val="center" w:pos="3951"/>
                <w:tab w:val="center" w:pos="5327"/>
                <w:tab w:val="right" w:pos="7934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Эскизы и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  <w:t xml:space="preserve">модели, </w:t>
            </w:r>
            <w:r w:rsidR="00503E12"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макеты </w:t>
            </w:r>
            <w:r w:rsidR="00503E12"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  <w:t xml:space="preserve">проектов, </w:t>
            </w:r>
            <w:r w:rsidR="00503E12"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  <w:t xml:space="preserve">оформление </w:t>
            </w:r>
            <w:r w:rsidR="00503E12"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  <w:t xml:space="preserve">промежуточных </w:t>
            </w:r>
          </w:p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результатов проекта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6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Коммуникативные барьеры при публичной защите результатов проекта, курсовых работ. Главные предпосылки успеха публичного выступления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3E12" w:rsidRPr="00063950" w:rsidTr="00EF7C52">
        <w:trPr>
          <w:trHeight w:val="6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ind w:left="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6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6395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Защита промежуточных результатов проекта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E12" w:rsidRPr="00063950" w:rsidRDefault="00503E12" w:rsidP="0006395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</w:tbl>
    <w:p w:rsidR="00CC18D2" w:rsidRPr="00EC55D9" w:rsidRDefault="00CC18D2" w:rsidP="00EC55D9">
      <w:pPr>
        <w:spacing w:after="0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</w:p>
    <w:sectPr w:rsidR="00CC18D2" w:rsidRPr="00EC55D9" w:rsidSect="00EF7C52">
      <w:pgSz w:w="11906" w:h="16838"/>
      <w:pgMar w:top="1134" w:right="851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3E26"/>
    <w:multiLevelType w:val="hybridMultilevel"/>
    <w:tmpl w:val="FB1C191E"/>
    <w:lvl w:ilvl="0" w:tplc="1D6633D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9E4E0E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A4515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EAFDEA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80AB8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DC378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9AC038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00B0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6A755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7A21A4"/>
    <w:multiLevelType w:val="hybridMultilevel"/>
    <w:tmpl w:val="7EF281C8"/>
    <w:lvl w:ilvl="0" w:tplc="5E64A15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1A6372">
      <w:start w:val="1"/>
      <w:numFmt w:val="bullet"/>
      <w:lvlRestart w:val="0"/>
      <w:lvlText w:val="•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E6E">
      <w:start w:val="1"/>
      <w:numFmt w:val="bullet"/>
      <w:lvlText w:val="▪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B25CD2">
      <w:start w:val="1"/>
      <w:numFmt w:val="bullet"/>
      <w:lvlText w:val="•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AAB37A">
      <w:start w:val="1"/>
      <w:numFmt w:val="bullet"/>
      <w:lvlText w:val="o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022818">
      <w:start w:val="1"/>
      <w:numFmt w:val="bullet"/>
      <w:lvlText w:val="▪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10CA40">
      <w:start w:val="1"/>
      <w:numFmt w:val="bullet"/>
      <w:lvlText w:val="•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48A6AC">
      <w:start w:val="1"/>
      <w:numFmt w:val="bullet"/>
      <w:lvlText w:val="o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462ECE">
      <w:start w:val="1"/>
      <w:numFmt w:val="bullet"/>
      <w:lvlText w:val="▪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AC74F87"/>
    <w:multiLevelType w:val="hybridMultilevel"/>
    <w:tmpl w:val="7630A66A"/>
    <w:lvl w:ilvl="0" w:tplc="C22A61E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DAAE3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847B48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7EC684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E878F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B0011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2AAF62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DA40A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7C67B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6A0662D"/>
    <w:multiLevelType w:val="hybridMultilevel"/>
    <w:tmpl w:val="0CCAE0F2"/>
    <w:lvl w:ilvl="0" w:tplc="606EC49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3038C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2A32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EA31D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CEA8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FC46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9EDBE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AA34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B27C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DC54DBF"/>
    <w:multiLevelType w:val="hybridMultilevel"/>
    <w:tmpl w:val="D5B07A6A"/>
    <w:lvl w:ilvl="0" w:tplc="A54A742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AE6102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98801E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4A3934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98F72C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74D3DE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165BDE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10F156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76C18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B6A4179"/>
    <w:multiLevelType w:val="hybridMultilevel"/>
    <w:tmpl w:val="24FAF99E"/>
    <w:lvl w:ilvl="0" w:tplc="E2489DD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00FEA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18663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8455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94F9E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1A842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A01EF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20AC8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8A185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E141EBB"/>
    <w:multiLevelType w:val="hybridMultilevel"/>
    <w:tmpl w:val="56FA2F60"/>
    <w:lvl w:ilvl="0" w:tplc="DD96428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3AC9F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B8D70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966506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3489E8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9AFA92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7C9F3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12552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CEFBEE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F372228"/>
    <w:multiLevelType w:val="hybridMultilevel"/>
    <w:tmpl w:val="3C80721A"/>
    <w:lvl w:ilvl="0" w:tplc="D95A032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5678C2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74E91A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00F7F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00C638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604EC0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06233C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181768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CAD38A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543"/>
    <w:rsid w:val="00063950"/>
    <w:rsid w:val="0028407B"/>
    <w:rsid w:val="002A638B"/>
    <w:rsid w:val="003D34A6"/>
    <w:rsid w:val="00474ABB"/>
    <w:rsid w:val="00503E12"/>
    <w:rsid w:val="005524C6"/>
    <w:rsid w:val="007D2543"/>
    <w:rsid w:val="00850952"/>
    <w:rsid w:val="00C00D80"/>
    <w:rsid w:val="00CC18D2"/>
    <w:rsid w:val="00E06AC8"/>
    <w:rsid w:val="00E24C03"/>
    <w:rsid w:val="00EC55D9"/>
    <w:rsid w:val="00EF7C52"/>
    <w:rsid w:val="00F4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C18D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E24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4C0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C18D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E24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4C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186E2-1805-4AD2-8EC9-BF3F25319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2241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</cp:lastModifiedBy>
  <cp:revision>14</cp:revision>
  <cp:lastPrinted>2020-03-28T17:18:00Z</cp:lastPrinted>
  <dcterms:created xsi:type="dcterms:W3CDTF">2018-09-19T08:52:00Z</dcterms:created>
  <dcterms:modified xsi:type="dcterms:W3CDTF">2020-03-28T17:18:00Z</dcterms:modified>
</cp:coreProperties>
</file>